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56" w:rsidRPr="00DE5522" w:rsidRDefault="00F32556" w:rsidP="00F32556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E5522">
        <w:rPr>
          <w:rFonts w:ascii="Bookman Old Style" w:hAnsi="Bookman Old Style" w:cs="Times New Roman"/>
          <w:b/>
          <w:sz w:val="24"/>
          <w:szCs w:val="24"/>
        </w:rPr>
        <w:t xml:space="preserve">PRIDRUŽIVANJE PODATKOVNIH ELEMENATA </w:t>
      </w:r>
      <w:r w:rsidRPr="00DE5522">
        <w:rPr>
          <w:rFonts w:ascii="Bookman Old Style" w:hAnsi="Bookman Old Style" w:cs="Times New Roman"/>
          <w:b/>
          <w:i/>
          <w:sz w:val="24"/>
          <w:szCs w:val="24"/>
        </w:rPr>
        <w:t>PRAVILNIKA ZA KATALOGIZACIJU U ARHIVIMA, KNJIŽNICAMA I MUZEJIMA</w:t>
      </w:r>
      <w:r w:rsidRPr="00DE5522">
        <w:rPr>
          <w:rFonts w:ascii="Bookman Old Style" w:hAnsi="Bookman Old Style" w:cs="Times New Roman"/>
          <w:b/>
          <w:sz w:val="24"/>
          <w:szCs w:val="24"/>
        </w:rPr>
        <w:t xml:space="preserve"> ELEMENTIMA MEĐUNARODNIH STANDARDA </w:t>
      </w:r>
      <w:bookmarkStart w:id="0" w:name="_GoBack"/>
      <w:bookmarkEnd w:id="0"/>
      <w:r w:rsidRPr="00DE5522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F32556" w:rsidRDefault="00F32556" w:rsidP="00F32556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DE5522">
        <w:rPr>
          <w:rFonts w:ascii="Bookman Old Style" w:hAnsi="Bookman Old Style" w:cs="Times New Roman"/>
          <w:sz w:val="20"/>
          <w:szCs w:val="20"/>
        </w:rPr>
        <w:t xml:space="preserve">CDWA = Categories for the description of works of art. URL: </w:t>
      </w:r>
      <w:hyperlink r:id="rId8" w:history="1">
        <w:r w:rsidR="00DF7200" w:rsidRPr="00D670BC">
          <w:rPr>
            <w:rStyle w:val="Hiperveza"/>
            <w:rFonts w:ascii="Bookman Old Style" w:hAnsi="Bookman Old Style" w:cs="Times New Roman"/>
            <w:sz w:val="20"/>
            <w:szCs w:val="20"/>
          </w:rPr>
          <w:t>www.getty.edu/research/institute/standards/cdwa/</w:t>
        </w:r>
      </w:hyperlink>
    </w:p>
    <w:p w:rsidR="00F32556" w:rsidRDefault="00F32556" w:rsidP="00F32556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DE5522">
        <w:rPr>
          <w:rFonts w:ascii="Bookman Old Style" w:hAnsi="Bookman Old Style" w:cs="Times New Roman"/>
          <w:sz w:val="20"/>
          <w:szCs w:val="20"/>
        </w:rPr>
        <w:t xml:space="preserve">Spectrum =  </w:t>
      </w:r>
      <w:r w:rsidR="00DF7200">
        <w:rPr>
          <w:rFonts w:ascii="Bookman Old Style" w:hAnsi="Bookman Old Style" w:cs="Times New Roman"/>
          <w:sz w:val="20"/>
          <w:szCs w:val="20"/>
        </w:rPr>
        <w:t xml:space="preserve">URL: </w:t>
      </w:r>
      <w:hyperlink r:id="rId9" w:history="1">
        <w:r w:rsidR="00DF7200" w:rsidRPr="00D670BC">
          <w:rPr>
            <w:rStyle w:val="Hiperveza"/>
            <w:rFonts w:ascii="Bookman Old Style" w:hAnsi="Bookman Old Style" w:cs="Times New Roman"/>
            <w:sz w:val="20"/>
            <w:szCs w:val="20"/>
          </w:rPr>
          <w:t>http://collectionstrust.org.uk/spectrum/</w:t>
        </w:r>
      </w:hyperlink>
    </w:p>
    <w:p w:rsidR="00F32556" w:rsidRDefault="00F32556" w:rsidP="00F32556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DE5522">
        <w:rPr>
          <w:rFonts w:ascii="Bookman Old Style" w:hAnsi="Bookman Old Style" w:cs="Times New Roman"/>
          <w:sz w:val="20"/>
          <w:szCs w:val="20"/>
        </w:rPr>
        <w:t>ISAD(G) = Opća međunarodna norma za opis arhivskoga gradiva (</w:t>
      </w:r>
      <w:r w:rsidRPr="00DE5522">
        <w:rPr>
          <w:rFonts w:ascii="Bookman Old Style" w:hAnsi="Bookman Old Style" w:cs="Times New Roman"/>
          <w:i/>
          <w:sz w:val="20"/>
          <w:szCs w:val="20"/>
        </w:rPr>
        <w:t>International standard for archival description</w:t>
      </w:r>
      <w:r w:rsidRPr="00DE5522">
        <w:rPr>
          <w:rFonts w:ascii="Bookman Old Style" w:hAnsi="Bookman Old Style" w:cs="Times New Roman"/>
          <w:sz w:val="20"/>
          <w:szCs w:val="20"/>
        </w:rPr>
        <w:t xml:space="preserve">). URL: </w:t>
      </w:r>
      <w:hyperlink r:id="rId10" w:history="1">
        <w:r w:rsidR="00DF7200" w:rsidRPr="00D670BC">
          <w:rPr>
            <w:rStyle w:val="Hiperveza"/>
            <w:rFonts w:ascii="Bookman Old Style" w:hAnsi="Bookman Old Style" w:cs="Times New Roman"/>
            <w:sz w:val="20"/>
            <w:szCs w:val="20"/>
          </w:rPr>
          <w:t>http://arhinet.arhiv.hr/_Download/PDF/ISAD_(G)_2_Izd_Hrv.pdf</w:t>
        </w:r>
      </w:hyperlink>
    </w:p>
    <w:p w:rsidR="00F32556" w:rsidRPr="00DE5522" w:rsidRDefault="00F32556" w:rsidP="00F32556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DE5522">
        <w:rPr>
          <w:rFonts w:ascii="Bookman Old Style" w:hAnsi="Bookman Old Style" w:cs="Times New Roman"/>
          <w:sz w:val="20"/>
          <w:szCs w:val="20"/>
        </w:rPr>
        <w:t>ISBD = Međunarodni standardni bibliografski opis (</w:t>
      </w:r>
      <w:r w:rsidRPr="00DE5522">
        <w:rPr>
          <w:rFonts w:ascii="Bookman Old Style" w:hAnsi="Bookman Old Style" w:cs="Times New Roman"/>
          <w:i/>
          <w:sz w:val="20"/>
          <w:szCs w:val="20"/>
        </w:rPr>
        <w:t>International standard bibliographic description</w:t>
      </w:r>
      <w:r w:rsidRPr="00DE5522">
        <w:rPr>
          <w:rFonts w:ascii="Bookman Old Style" w:hAnsi="Bookman Old Style" w:cs="Times New Roman"/>
          <w:sz w:val="20"/>
          <w:szCs w:val="20"/>
        </w:rPr>
        <w:t>)</w:t>
      </w:r>
    </w:p>
    <w:p w:rsidR="00F32556" w:rsidRPr="007821F5" w:rsidRDefault="00F32556" w:rsidP="00F325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Srednjareetka3-Isticanje6"/>
        <w:tblW w:w="13575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835"/>
        <w:gridCol w:w="2410"/>
        <w:gridCol w:w="2977"/>
      </w:tblGrid>
      <w:tr w:rsidR="00F32556" w:rsidTr="006A0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F32556" w:rsidRPr="00DE5522" w:rsidRDefault="00F32556" w:rsidP="002D1430">
            <w:pPr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P</w:t>
            </w:r>
            <w:r w:rsidR="002D1430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ravilnik</w:t>
            </w:r>
          </w:p>
        </w:tc>
        <w:tc>
          <w:tcPr>
            <w:tcW w:w="2410" w:type="dxa"/>
          </w:tcPr>
          <w:p w:rsidR="00F32556" w:rsidRPr="00DE5522" w:rsidRDefault="00F32556" w:rsidP="006A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CDWA</w:t>
            </w:r>
          </w:p>
        </w:tc>
        <w:tc>
          <w:tcPr>
            <w:tcW w:w="2835" w:type="dxa"/>
          </w:tcPr>
          <w:p w:rsidR="00F32556" w:rsidRPr="00DE5522" w:rsidRDefault="00F32556" w:rsidP="006A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Spectrum</w:t>
            </w:r>
          </w:p>
        </w:tc>
        <w:tc>
          <w:tcPr>
            <w:tcW w:w="2410" w:type="dxa"/>
          </w:tcPr>
          <w:p w:rsidR="00F32556" w:rsidRPr="00DE5522" w:rsidRDefault="00F32556" w:rsidP="006A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ISAD(G)</w:t>
            </w:r>
          </w:p>
        </w:tc>
        <w:tc>
          <w:tcPr>
            <w:tcW w:w="2977" w:type="dxa"/>
          </w:tcPr>
          <w:p w:rsidR="00F32556" w:rsidRPr="00DE5522" w:rsidRDefault="00F32556" w:rsidP="006A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ISBD</w:t>
            </w:r>
          </w:p>
        </w:tc>
      </w:tr>
      <w:tr w:rsidR="00061B1F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61B1F" w:rsidRPr="00061B1F" w:rsidRDefault="00061B1F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061B1F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Bibliografski format</w:t>
            </w:r>
          </w:p>
          <w:p w:rsidR="00061B1F" w:rsidRPr="00DE5522" w:rsidRDefault="00061B1F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1B1F" w:rsidRDefault="00C62B33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Format/size</w:t>
            </w:r>
          </w:p>
        </w:tc>
        <w:tc>
          <w:tcPr>
            <w:tcW w:w="2835" w:type="dxa"/>
          </w:tcPr>
          <w:p w:rsidR="00061B1F" w:rsidRDefault="00C62B33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</w:t>
            </w:r>
          </w:p>
        </w:tc>
        <w:tc>
          <w:tcPr>
            <w:tcW w:w="2410" w:type="dxa"/>
          </w:tcPr>
          <w:p w:rsidR="00061B1F" w:rsidRDefault="00C62B33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61B1F" w:rsidRDefault="00061B1F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Bibliografski format</w:t>
            </w:r>
            <w:r w:rsidR="00C62B33">
              <w:rPr>
                <w:rFonts w:ascii="Bookman Old Style" w:hAnsi="Bookman Old Style" w:cs="Times New Roman"/>
                <w:sz w:val="20"/>
                <w:szCs w:val="20"/>
              </w:rPr>
              <w:t xml:space="preserve"> stare omeđene građe</w:t>
            </w:r>
          </w:p>
          <w:p w:rsidR="00C62B33" w:rsidRDefault="00C62B33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32556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F32556" w:rsidRPr="00DE5522" w:rsidRDefault="00F32556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Boja</w:t>
            </w:r>
          </w:p>
        </w:tc>
        <w:tc>
          <w:tcPr>
            <w:tcW w:w="2410" w:type="dxa"/>
          </w:tcPr>
          <w:p w:rsidR="00F32556" w:rsidRPr="00DE5522" w:rsidRDefault="00F32556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Material color</w:t>
            </w:r>
          </w:p>
        </w:tc>
        <w:tc>
          <w:tcPr>
            <w:tcW w:w="2835" w:type="dxa"/>
          </w:tcPr>
          <w:p w:rsidR="00F32556" w:rsidRPr="001D41C4" w:rsidRDefault="00F32556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Colour</w:t>
            </w:r>
          </w:p>
        </w:tc>
        <w:tc>
          <w:tcPr>
            <w:tcW w:w="2410" w:type="dxa"/>
          </w:tcPr>
          <w:p w:rsidR="00F32556" w:rsidRPr="00BC1C19" w:rsidRDefault="00F32556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F32556" w:rsidRDefault="004644D7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</w:t>
            </w:r>
            <w:r w:rsidR="00F32556">
              <w:rPr>
                <w:rFonts w:ascii="Bookman Old Style" w:hAnsi="Bookman Old Style" w:cs="Times New Roman"/>
                <w:sz w:val="20"/>
                <w:szCs w:val="20"/>
              </w:rPr>
              <w:t xml:space="preserve"> Prisutnost boje </w:t>
            </w:r>
          </w:p>
          <w:p w:rsidR="00F32556" w:rsidRPr="00DE5522" w:rsidRDefault="00F32556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02251D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2251D" w:rsidRPr="0002251D" w:rsidRDefault="0002251D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02251D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Broj tragova</w:t>
            </w:r>
          </w:p>
          <w:p w:rsidR="0002251D" w:rsidRPr="00DE5522" w:rsidRDefault="0002251D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251D" w:rsidRDefault="0002251D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2251D" w:rsidRDefault="0002251D" w:rsidP="0046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02251D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2251D" w:rsidRDefault="0002251D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02251D" w:rsidRDefault="0002251D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02251D" w:rsidRDefault="0002251D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Broj tragova</w:t>
            </w:r>
          </w:p>
          <w:p w:rsidR="0002251D" w:rsidRDefault="0002251D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644D7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44D7" w:rsidRPr="004644D7" w:rsidRDefault="004644D7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 xml:space="preserve">Broj zvučnih </w:t>
            </w: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ka</w:t>
            </w:r>
            <w:r w:rsidRPr="004644D7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nala</w:t>
            </w:r>
          </w:p>
          <w:p w:rsidR="004644D7" w:rsidRPr="0002251D" w:rsidRDefault="004644D7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4D7" w:rsidRDefault="004644D7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644D7" w:rsidRPr="0002251D" w:rsidRDefault="004644D7" w:rsidP="0046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</w:tc>
        <w:tc>
          <w:tcPr>
            <w:tcW w:w="2410" w:type="dxa"/>
          </w:tcPr>
          <w:p w:rsidR="004644D7" w:rsidRDefault="004644D7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4644D7" w:rsidRPr="004644D7" w:rsidRDefault="004644D7" w:rsidP="0046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4644D7" w:rsidRDefault="004644D7" w:rsidP="0046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 xml:space="preserve">= Broj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zvučnih kanala</w:t>
            </w:r>
          </w:p>
          <w:p w:rsidR="004644D7" w:rsidRDefault="004644D7" w:rsidP="0046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60760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60760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Brzina reprodukcije</w:t>
            </w:r>
          </w:p>
          <w:p w:rsidR="0060760C" w:rsidRPr="004644D7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46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0760C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Pr="004644D7" w:rsidRDefault="0060760C" w:rsidP="0046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B8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Pr="004644D7" w:rsidRDefault="0060760C" w:rsidP="00B8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607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= Br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zina reprodukcije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8373F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Ciljani k</w:t>
            </w:r>
            <w:r w:rsidRPr="008373F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orisnici</w:t>
            </w:r>
          </w:p>
          <w:p w:rsidR="0060760C" w:rsidRPr="008574C5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uporabi i korisnicima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2C533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2C533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Deklinacija</w:t>
            </w:r>
          </w:p>
          <w:p w:rsidR="0060760C" w:rsidRPr="00A760C8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&lt; Specific subject terms (type: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description)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&lt; Content – place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Rektascenzija i deklinacija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984127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Dimenzije</w:t>
            </w:r>
          </w:p>
          <w:p w:rsidR="0060760C" w:rsidRPr="008574C5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value + Dimension unit + Dimensions type + Dimensions extent + Dimensions qualifier</w:t>
            </w:r>
          </w:p>
          <w:p w:rsidR="0060760C" w:rsidRDefault="0060760C" w:rsidP="00DB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 + Dimension value + Dimension measurement unit + Dimension measured part + Dimension value qualifier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D00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Dimenzije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3A0D6D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3A0D6D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Dostupnost</w:t>
            </w:r>
          </w:p>
          <w:p w:rsidR="0060760C" w:rsidRPr="002C533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91613F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Rights out type + Rights out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Uvjeti dostupnosti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uporabi i korisnicima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04A6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04A6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Format datoteke</w:t>
            </w:r>
          </w:p>
          <w:p w:rsidR="0060760C" w:rsidRPr="003A0D6D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36CE0">
              <w:rPr>
                <w:rFonts w:ascii="Bookman Old Style" w:hAnsi="Bookman Old Style" w:cs="Times New Roman"/>
                <w:sz w:val="20"/>
                <w:szCs w:val="20"/>
              </w:rPr>
              <w:t>&lt; Format/size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F36CE0">
              <w:rPr>
                <w:rFonts w:ascii="Bookman Old Style" w:hAnsi="Bookman Old Style" w:cs="Times New Roman"/>
                <w:sz w:val="20"/>
                <w:szCs w:val="20"/>
              </w:rPr>
              <w:t xml:space="preserve"> Technical attribute + Technical attribute measurement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760C8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A760C8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Format prikaza slike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555314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55314">
              <w:rPr>
                <w:rFonts w:ascii="Bookman Old Style" w:hAnsi="Bookman Old Style" w:cs="Times New Roman"/>
                <w:sz w:val="20"/>
                <w:szCs w:val="20"/>
              </w:rPr>
              <w:t>&lt; Format/size</w:t>
            </w:r>
          </w:p>
        </w:tc>
        <w:tc>
          <w:tcPr>
            <w:tcW w:w="2835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595196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595196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Generacija</w:t>
            </w:r>
          </w:p>
          <w:p w:rsidR="0060760C" w:rsidRPr="0070669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59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70669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70669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Geografska dužina i geografska širina</w:t>
            </w:r>
          </w:p>
          <w:p w:rsidR="0060760C" w:rsidRPr="00A760C8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Specific subject terms (type: description)</w:t>
            </w:r>
          </w:p>
          <w:p w:rsidR="0060760C" w:rsidRPr="00555314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– place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Geografska dužina i geografska širina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0467C4" w:rsidRDefault="0060760C" w:rsidP="006A01D7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0467C4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Geografska dužina</w:t>
            </w:r>
          </w:p>
          <w:p w:rsidR="0060760C" w:rsidRPr="0070669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Specific subject terms (type: description)</w:t>
            </w:r>
          </w:p>
          <w:p w:rsidR="0060760C" w:rsidRPr="0055531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– place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Geografska dužina i geografska širina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Default="0060760C" w:rsidP="006A01D7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Geografska širina</w:t>
            </w:r>
          </w:p>
          <w:p w:rsidR="0060760C" w:rsidRPr="000467C4" w:rsidRDefault="0060760C" w:rsidP="006A01D7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Specific subject terms (type: description)</w:t>
            </w:r>
          </w:p>
          <w:p w:rsidR="0060760C" w:rsidRPr="00555314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– place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Geografska dužina i geografska širina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760C8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481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Glazbeni format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Glazbeni format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1D41C4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Ilustracije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Pr="00BC1C1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C1C19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BC1C1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C1C19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Prisutnost ilustracija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67F27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67F27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Izgled stranice</w:t>
            </w:r>
          </w:p>
          <w:p w:rsidR="0060760C" w:rsidRPr="001D41C4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36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Physical appearance</w:t>
            </w:r>
          </w:p>
          <w:p w:rsidR="0060760C" w:rsidRDefault="0060760C" w:rsidP="0036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(Physical appearance)</w:t>
            </w:r>
          </w:p>
          <w:p w:rsidR="0060760C" w:rsidRDefault="0060760C" w:rsidP="0036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Pr="00BC1C1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Physical description</w:t>
            </w:r>
          </w:p>
        </w:tc>
        <w:tc>
          <w:tcPr>
            <w:tcW w:w="2410" w:type="dxa"/>
          </w:tcPr>
          <w:p w:rsidR="0060760C" w:rsidRPr="00BC1C1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024E9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24E9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Jezik</w:t>
            </w:r>
          </w:p>
        </w:tc>
        <w:tc>
          <w:tcPr>
            <w:tcW w:w="2410" w:type="dxa"/>
          </w:tcPr>
          <w:p w:rsidR="0060760C" w:rsidRPr="008852BD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= </w:t>
            </w:r>
            <w:r w:rsidRPr="008852BD">
              <w:rPr>
                <w:rFonts w:ascii="Bookman Old Style" w:hAnsi="Bookman Old Style" w:cs="Times New Roman"/>
                <w:sz w:val="20"/>
                <w:szCs w:val="20"/>
              </w:rPr>
              <w:t>Inscription language</w:t>
            </w:r>
          </w:p>
        </w:tc>
        <w:tc>
          <w:tcPr>
            <w:tcW w:w="2835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&gt; </w:t>
            </w:r>
            <w:r w:rsidRPr="00A024E9">
              <w:rPr>
                <w:rFonts w:ascii="Bookman Old Style" w:hAnsi="Bookman Old Style" w:cs="Times New Roman"/>
                <w:sz w:val="20"/>
                <w:szCs w:val="20"/>
              </w:rPr>
              <w:t>Inscription language</w:t>
            </w:r>
          </w:p>
        </w:tc>
        <w:tc>
          <w:tcPr>
            <w:tcW w:w="2410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A024E9">
              <w:rPr>
                <w:rFonts w:ascii="Bookman Old Style" w:hAnsi="Bookman Old Style" w:cs="Times New Roman"/>
                <w:sz w:val="20"/>
                <w:szCs w:val="20"/>
              </w:rPr>
              <w:t xml:space="preserve"> Jezik/pismo u gradivu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24E9">
              <w:rPr>
                <w:rFonts w:ascii="Bookman Old Style" w:hAnsi="Bookman Old Style" w:cs="Times New Roman"/>
                <w:sz w:val="20"/>
                <w:szCs w:val="20"/>
              </w:rPr>
              <w:t>&lt; Napomena o naravi, namjeni, vrsti, obliku, povodu ili jeziku jedinice građe</w:t>
            </w:r>
          </w:p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24E9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555314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Kartografska projekcija</w:t>
            </w:r>
          </w:p>
          <w:p w:rsidR="0060760C" w:rsidRPr="006003A6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6003A6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Podatak o projekciji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02251D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02251D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 xml:space="preserve">Konfiguracija traga </w:t>
            </w:r>
          </w:p>
          <w:p w:rsidR="0060760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46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02251D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Konfiguracija traga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1D72F9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1D72F9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Koordinate</w:t>
            </w:r>
          </w:p>
          <w:p w:rsidR="0060760C" w:rsidRPr="00A024E9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Specific subject terms (type: description)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Content – place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Koordinate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E70519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E70519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Materijal</w:t>
            </w:r>
          </w:p>
          <w:p w:rsidR="0060760C" w:rsidRPr="001D72F9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E70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description</w:t>
            </w:r>
          </w:p>
          <w:p w:rsidR="0060760C" w:rsidRDefault="0060760C" w:rsidP="00E70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E70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flag +  Materials / Techniques name</w:t>
            </w:r>
          </w:p>
          <w:p w:rsidR="0060760C" w:rsidRDefault="0060760C" w:rsidP="00E70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Material + Material name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Material component</w:t>
            </w:r>
          </w:p>
          <w:p w:rsidR="0060760C" w:rsidRDefault="0060760C" w:rsidP="00AF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Sastav građe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B717B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DB717B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Materijal nanosa</w:t>
            </w:r>
          </w:p>
          <w:p w:rsidR="0060760C" w:rsidRPr="00AC5F3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DB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description</w:t>
            </w:r>
          </w:p>
          <w:p w:rsidR="0060760C" w:rsidRDefault="0060760C" w:rsidP="00DB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DB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&lt; </w:t>
            </w:r>
            <w:r w:rsidRPr="00D00FC4">
              <w:rPr>
                <w:rFonts w:ascii="Bookman Old Style" w:hAnsi="Bookman Old Style" w:cs="Times New Roman"/>
                <w:sz w:val="20"/>
                <w:szCs w:val="20"/>
              </w:rPr>
              <w:t xml:space="preserve">Materials / Techniques flag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+ Materials /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Techniques role + Materials / Techniques name</w:t>
            </w:r>
          </w:p>
          <w:p w:rsidR="0060760C" w:rsidRDefault="0060760C" w:rsidP="00AC5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AF7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= Material + Material name</w:t>
            </w:r>
          </w:p>
          <w:p w:rsidR="0060760C" w:rsidRDefault="0060760C" w:rsidP="00AF7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Material component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Sastav građe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C5F3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AC5F3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Materijal podloge</w:t>
            </w:r>
          </w:p>
          <w:p w:rsidR="0060760C" w:rsidRPr="00E70519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AC5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description</w:t>
            </w:r>
          </w:p>
          <w:p w:rsidR="0060760C" w:rsidRDefault="0060760C" w:rsidP="00AC5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AC5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flag + Materials / Techniques role + Materials / Techniques name</w:t>
            </w:r>
          </w:p>
          <w:p w:rsidR="0060760C" w:rsidRDefault="0060760C" w:rsidP="00AC5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AF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Material + Material name</w:t>
            </w:r>
          </w:p>
          <w:p w:rsidR="0060760C" w:rsidRDefault="0060760C" w:rsidP="00AF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Material component</w:t>
            </w:r>
          </w:p>
          <w:p w:rsidR="0060760C" w:rsidRDefault="0060760C" w:rsidP="00AF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Sastav građe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8574C5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8574C5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Mjerilo</w:t>
            </w:r>
          </w:p>
          <w:p w:rsidR="0060760C" w:rsidRPr="00A024E9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Scale type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Podatak o mjerilu</w:t>
            </w:r>
          </w:p>
          <w:p w:rsidR="0060760C" w:rsidRPr="00A024E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2B6480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2B6480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Način izvedbe</w:t>
            </w:r>
          </w:p>
          <w:p w:rsidR="0060760C" w:rsidRPr="00977A0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F6285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F6285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Način snimanja</w:t>
            </w:r>
          </w:p>
          <w:p w:rsidR="0060760C" w:rsidRPr="002B6480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Technique type + Technique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&gt; Način snimanja 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977A0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977A0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boji</w:t>
            </w:r>
          </w:p>
          <w:p w:rsidR="0060760C" w:rsidRPr="007B01F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(Materials / Techniques)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Physical description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Prisutnost boje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C465D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DC465D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dimenzijama</w:t>
            </w:r>
          </w:p>
          <w:p w:rsidR="0060760C" w:rsidRPr="00977A0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DC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</w:p>
          <w:p w:rsidR="0060760C" w:rsidRDefault="0060760C" w:rsidP="00DC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(Measurements)</w:t>
            </w:r>
          </w:p>
          <w:p w:rsidR="0060760C" w:rsidRDefault="0060760C" w:rsidP="00DC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Shape</w:t>
            </w:r>
          </w:p>
          <w:p w:rsidR="0060760C" w:rsidRDefault="0060760C" w:rsidP="00DC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Physical description</w:t>
            </w:r>
          </w:p>
        </w:tc>
        <w:tc>
          <w:tcPr>
            <w:tcW w:w="2410" w:type="dxa"/>
          </w:tcPr>
          <w:p w:rsidR="0060760C" w:rsidRDefault="0060760C" w:rsidP="00DC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481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glazbenom formatu</w:t>
            </w:r>
          </w:p>
          <w:p w:rsidR="0060760C" w:rsidRPr="00977A0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-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podacima specifičnima za vrstu građe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7B01F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7B01F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ilustracijama</w:t>
            </w:r>
          </w:p>
          <w:p w:rsidR="0060760C" w:rsidRPr="003C13C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-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Prisutnost ilustracija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3C13C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Napomena o jeziku</w:t>
            </w:r>
          </w:p>
        </w:tc>
        <w:tc>
          <w:tcPr>
            <w:tcW w:w="2410" w:type="dxa"/>
          </w:tcPr>
          <w:p w:rsidR="0060760C" w:rsidRPr="00DE5522" w:rsidRDefault="0060760C" w:rsidP="00E70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(Inscription / Marks)</w:t>
            </w:r>
          </w:p>
        </w:tc>
        <w:tc>
          <w:tcPr>
            <w:tcW w:w="2835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- note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Jezik/pismo u gradivu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24E9">
              <w:rPr>
                <w:rFonts w:ascii="Bookman Old Style" w:hAnsi="Bookman Old Style" w:cs="Times New Roman"/>
                <w:sz w:val="20"/>
                <w:szCs w:val="20"/>
              </w:rPr>
              <w:t>&lt; Napomena o naravi, namjeni, vrsti, obliku, povodu ili jeziku jedinice građe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42434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A42434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materijalu</w:t>
            </w: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 xml:space="preserve"> i tehnici</w:t>
            </w:r>
          </w:p>
          <w:p w:rsidR="0060760C" w:rsidRPr="003C13C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E70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description</w:t>
            </w:r>
          </w:p>
          <w:p w:rsidR="0060760C" w:rsidRDefault="0060760C" w:rsidP="00E70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(Materials / Techniques)</w:t>
            </w:r>
          </w:p>
          <w:p w:rsidR="0060760C" w:rsidRDefault="0060760C" w:rsidP="00E70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Material component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  <w:p w:rsidR="0060760C" w:rsidRPr="00A024E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F6285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F6285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načinu snimanja</w:t>
            </w:r>
          </w:p>
          <w:p w:rsidR="0060760C" w:rsidRPr="00A42434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E70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01636A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01636A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opsegu</w:t>
            </w:r>
          </w:p>
          <w:p w:rsidR="0060760C" w:rsidRPr="003C13C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(Object/Work)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7B01F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7B01F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pismu</w:t>
            </w:r>
          </w:p>
          <w:p w:rsidR="0060760C" w:rsidRPr="003C13C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(Inscription / Marks)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-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Jezik/pismo u gradivu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8D276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8D276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sadržaju karte</w:t>
            </w:r>
          </w:p>
          <w:p w:rsidR="0060760C" w:rsidRPr="007B01F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(Subject matter)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-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podacima specifičnima za vrstu građe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C17EFF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C17EFF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Napomena o trajanju</w:t>
            </w:r>
          </w:p>
          <w:p w:rsidR="0060760C" w:rsidRPr="007B01F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(Measurements)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- note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sadržaju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E552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Obilježje sadržaja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1D41C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D41C4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Pr="001D41C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D41C4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1D41C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D41C4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= Obilježje sadržaja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E552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Oblik sadržaja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1D41C4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Object/work type</w:t>
            </w:r>
          </w:p>
        </w:tc>
        <w:tc>
          <w:tcPr>
            <w:tcW w:w="2835" w:type="dxa"/>
          </w:tcPr>
          <w:p w:rsidR="0060760C" w:rsidRPr="001D41C4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Object name</w:t>
            </w:r>
          </w:p>
        </w:tc>
        <w:tc>
          <w:tcPr>
            <w:tcW w:w="2410" w:type="dxa"/>
          </w:tcPr>
          <w:p w:rsidR="0060760C" w:rsidRPr="001D41C4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1D41C4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= Oblik sadržaja</w:t>
            </w:r>
          </w:p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6303FE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6303FE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Omjer smanjenja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</w:p>
          <w:p w:rsidR="0060760C" w:rsidRPr="001D41C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Pr="001D41C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</w:t>
            </w:r>
          </w:p>
        </w:tc>
        <w:tc>
          <w:tcPr>
            <w:tcW w:w="2410" w:type="dxa"/>
          </w:tcPr>
          <w:p w:rsidR="0060760C" w:rsidRPr="001D41C4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Omjer smanjenja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3E2574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3E2574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Online pristup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načinu pristupa</w:t>
            </w:r>
          </w:p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 xml:space="preserve">Opseg 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= Components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Parts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Components quantity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Components type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</w:t>
            </w: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 xml:space="preserve"> Number of objects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Object component name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= Količina i nosač jedinice opisa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= </w:t>
            </w: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Opseg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Posebna oznaka građe</w:t>
            </w:r>
            <w:r>
              <w:rPr>
                <w:rStyle w:val="Referencafusnote"/>
                <w:rFonts w:ascii="Bookman Old Style" w:hAnsi="Bookman Old Style" w:cs="Times New Roman"/>
                <w:sz w:val="20"/>
                <w:szCs w:val="20"/>
              </w:rPr>
              <w:footnoteReference w:id="1"/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Paginacija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6303FE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6303FE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Organizacija i plan sređivanja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Plan sređivanja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6003A6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Pismo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&gt; Typeface / Letterform</w:t>
            </w:r>
          </w:p>
        </w:tc>
        <w:tc>
          <w:tcPr>
            <w:tcW w:w="2835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Inscription script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003A6">
              <w:rPr>
                <w:rFonts w:ascii="Bookman Old Style" w:hAnsi="Bookman Old Style" w:cs="Times New Roman"/>
                <w:sz w:val="20"/>
                <w:szCs w:val="20"/>
              </w:rPr>
              <w:t>&lt; Jezik/pismo u gradivu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595196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595196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Polaritet</w:t>
            </w:r>
          </w:p>
          <w:p w:rsidR="0060760C" w:rsidRPr="006A07A7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Physical appearance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Remarks (Physical appearance)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Physical description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C14591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C14591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Položaj sličica</w:t>
            </w:r>
          </w:p>
          <w:p w:rsidR="0060760C" w:rsidRPr="00595196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6303FE" w:rsidRDefault="0060760C" w:rsidP="00630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303FE">
              <w:rPr>
                <w:rFonts w:ascii="Bookman Old Style" w:hAnsi="Bookman Old Style" w:cs="Times New Roman"/>
                <w:sz w:val="20"/>
                <w:szCs w:val="20"/>
              </w:rPr>
              <w:t>&lt; Physical appearance</w:t>
            </w:r>
          </w:p>
          <w:p w:rsidR="0060760C" w:rsidRDefault="0060760C" w:rsidP="00630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303FE">
              <w:rPr>
                <w:rFonts w:ascii="Bookman Old Style" w:hAnsi="Bookman Old Style" w:cs="Times New Roman"/>
                <w:sz w:val="20"/>
                <w:szCs w:val="20"/>
              </w:rPr>
              <w:t>&lt; Remarks (Physical appearance)</w:t>
            </w:r>
          </w:p>
          <w:p w:rsidR="0060760C" w:rsidRDefault="0060760C" w:rsidP="00630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303FE">
              <w:rPr>
                <w:rFonts w:ascii="Bookman Old Style" w:hAnsi="Bookman Old Style" w:cs="Times New Roman"/>
                <w:sz w:val="20"/>
                <w:szCs w:val="20"/>
              </w:rPr>
              <w:t>&lt; Physical description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15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Položaj sličica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267E6D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267E6D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Ravnodnevica</w:t>
            </w:r>
          </w:p>
          <w:p w:rsidR="0060760C" w:rsidRPr="006003A6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6003A6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Ravnodnevica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Razina opisa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= Catalog level</w:t>
            </w:r>
          </w:p>
        </w:tc>
        <w:tc>
          <w:tcPr>
            <w:tcW w:w="2835" w:type="dxa"/>
          </w:tcPr>
          <w:p w:rsidR="0060760C" w:rsidRPr="00AD2A88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D2A88">
              <w:rPr>
                <w:rFonts w:ascii="Bookman Old Style" w:hAnsi="Bookman Old Style" w:cs="Times New Roman"/>
                <w:sz w:val="20"/>
                <w:szCs w:val="20"/>
              </w:rPr>
              <w:t>= Record type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= Razina opisa</w:t>
            </w:r>
          </w:p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Pr="00DE552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5522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B861E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B861E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Razlučivost</w:t>
            </w:r>
          </w:p>
          <w:p w:rsidR="0060760C" w:rsidRPr="005352F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861E2"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  <w:r>
              <w:rPr>
                <w:rStyle w:val="Referencafusnote"/>
                <w:rFonts w:ascii="Bookman Old Style" w:hAnsi="Bookman Old Style" w:cs="Times New Roman"/>
                <w:sz w:val="20"/>
                <w:szCs w:val="20"/>
              </w:rPr>
              <w:footnoteReference w:id="2"/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EB5333">
              <w:rPr>
                <w:rFonts w:ascii="Bookman Old Style" w:hAnsi="Bookman Old Style" w:cs="Times New Roman"/>
                <w:sz w:val="20"/>
                <w:szCs w:val="20"/>
              </w:rPr>
              <w:t xml:space="preserve"> Dimensions type + Dimensions value + Dimensions unit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Dimension + Dimension value + Dimension measurement unit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materijalnom opisu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5352F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5352F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Rektascenzija i deklinacija</w:t>
            </w:r>
          </w:p>
          <w:p w:rsidR="0060760C" w:rsidRPr="00DE552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Specific subject terms (type: description)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&lt; Content – place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Rektascenzija i deklinacija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277E6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277E6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Rektascenzija</w:t>
            </w:r>
          </w:p>
          <w:p w:rsidR="0060760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Specific subject terms (type: description)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Content – place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Pr="00A024E9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Rektascenzija i deklinacija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8A680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8A680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Sažetak ili opis</w:t>
            </w:r>
          </w:p>
          <w:p w:rsidR="0060760C" w:rsidRPr="00277E6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Descriptive note text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Content - description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Sadržaj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Napomena u kojoj se navodi sažetak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F6285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F6285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Smjer brazde</w:t>
            </w:r>
          </w:p>
          <w:p w:rsidR="0060760C" w:rsidRPr="008A680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10270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Smjer brazde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F06FE3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F06FE3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Standard emitiranja</w:t>
            </w:r>
          </w:p>
          <w:p w:rsidR="0060760C" w:rsidRPr="008A680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Format/size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F06FE3">
              <w:rPr>
                <w:rFonts w:ascii="Bookman Old Style" w:hAnsi="Bookman Old Style" w:cs="Times New Roman"/>
                <w:sz w:val="20"/>
                <w:szCs w:val="20"/>
              </w:rPr>
              <w:t xml:space="preserve"> Technical attribute + Technical attribute measurement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F06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Prisutnost boje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04A6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04A6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Standard projekcije</w:t>
            </w:r>
          </w:p>
          <w:p w:rsidR="0060760C" w:rsidRPr="00F06FE3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04A62">
              <w:rPr>
                <w:rFonts w:ascii="Bookman Old Style" w:hAnsi="Bookman Old Style" w:cs="Times New Roman"/>
                <w:sz w:val="20"/>
                <w:szCs w:val="20"/>
              </w:rPr>
              <w:t>&lt; Format/size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404A62">
              <w:rPr>
                <w:rFonts w:ascii="Bookman Old Style" w:hAnsi="Bookman Old Style" w:cs="Times New Roman"/>
                <w:sz w:val="20"/>
                <w:szCs w:val="20"/>
              </w:rPr>
              <w:t xml:space="preserve"> Technical attribute + Technical attribute measurement</w:t>
            </w:r>
          </w:p>
          <w:p w:rsidR="0060760C" w:rsidRPr="00F06FE3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04A62"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F3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Posebna oznaka građe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644D7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Sustav korekcije</w:t>
            </w:r>
          </w:p>
          <w:p w:rsidR="0060760C" w:rsidRPr="00404A6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404A6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404A6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F3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F3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Sustav korekcije</w:t>
            </w:r>
          </w:p>
          <w:p w:rsidR="0060760C" w:rsidRDefault="0060760C" w:rsidP="00F3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644D7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Sustav smanjenja šuma</w:t>
            </w:r>
          </w:p>
          <w:p w:rsidR="0060760C" w:rsidRPr="004644D7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Pr="004644D7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44D7"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F3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F3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Sustav smanjenja šuma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9666D4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9666D4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Tehnički uvjeti</w:t>
            </w: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 xml:space="preserve"> pristupa</w:t>
            </w:r>
          </w:p>
          <w:p w:rsidR="0060760C" w:rsidRPr="008A680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&gt; Zahtjevi sustava 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5230A9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5230A9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Tehnika</w:t>
            </w:r>
          </w:p>
          <w:p w:rsidR="0060760C" w:rsidRPr="009666D4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Materials / Techniques description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&lt; Materials / Techniques flag +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Materials/Techniques name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A10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 xml:space="preserve">= Technique 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Postupak ili način reprodukcije nepokretne slike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40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2A6F98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2A6F98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Težina</w:t>
            </w:r>
          </w:p>
          <w:p w:rsidR="0060760C" w:rsidRPr="006512E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A01D7"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  <w:r>
              <w:rPr>
                <w:rStyle w:val="Referencafusnote"/>
                <w:rFonts w:ascii="Bookman Old Style" w:hAnsi="Bookman Old Style" w:cs="Times New Roman"/>
                <w:sz w:val="20"/>
                <w:szCs w:val="20"/>
              </w:rPr>
              <w:footnoteReference w:id="3"/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6A01D7">
              <w:rPr>
                <w:rFonts w:ascii="Bookman Old Style" w:hAnsi="Bookman Old Style" w:cs="Times New Roman"/>
                <w:sz w:val="20"/>
                <w:szCs w:val="20"/>
              </w:rPr>
              <w:t xml:space="preserve"> Dimensions type + Dimensions value + Dimensions unit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+ Dimensions extent + Dimensions qualifier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B861E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Dimension + </w:t>
            </w:r>
            <w:r w:rsidRPr="00B861E2">
              <w:rPr>
                <w:rFonts w:ascii="Bookman Old Style" w:hAnsi="Bookman Old Style" w:cs="Times New Roman"/>
                <w:sz w:val="20"/>
                <w:szCs w:val="20"/>
              </w:rPr>
              <w:t>Dimension value + Dimension measurement unit + Dimension measured part + Dimension value qualifier</w:t>
            </w:r>
          </w:p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Pr="006512E2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6512E2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6512E2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Trajanje</w:t>
            </w:r>
          </w:p>
          <w:p w:rsidR="0060760C" w:rsidRPr="006C4F6B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  <w:r>
              <w:rPr>
                <w:rStyle w:val="Referencafusnote"/>
                <w:rFonts w:ascii="Bookman Old Style" w:hAnsi="Bookman Old Style" w:cs="Times New Roman"/>
                <w:sz w:val="20"/>
                <w:szCs w:val="20"/>
              </w:rPr>
              <w:footnoteReference w:id="4"/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</w:t>
            </w:r>
            <w:r w:rsidRPr="00536F0A">
              <w:rPr>
                <w:rFonts w:ascii="Bookman Old Style" w:hAnsi="Bookman Old Style" w:cs="Times New Roman"/>
                <w:sz w:val="20"/>
                <w:szCs w:val="20"/>
              </w:rPr>
              <w:t xml:space="preserve"> Dimensions type + Dimensions value + Dimensions unit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&lt; </w:t>
            </w:r>
            <w:r w:rsidRPr="00B861E2">
              <w:rPr>
                <w:rFonts w:ascii="Bookman Old Style" w:hAnsi="Bookman Old Style" w:cs="Times New Roman"/>
                <w:sz w:val="20"/>
                <w:szCs w:val="20"/>
              </w:rPr>
              <w:t>Dimension + Dimension value + Dimension measurement unit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 + Technical attribute measurement unit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2E2">
              <w:rPr>
                <w:rFonts w:ascii="Bookman Old Style" w:hAnsi="Bookman Old Style" w:cs="Times New Roman"/>
                <w:sz w:val="20"/>
                <w:szCs w:val="20"/>
              </w:rPr>
              <w:t>&gt; Trajanje reprodukcije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734E6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734E6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Uvjeti nabave</w:t>
            </w: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 xml:space="preserve"> </w:t>
            </w:r>
          </w:p>
          <w:p w:rsidR="0060760C" w:rsidRPr="006512E2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BC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Podatak o uvjetima dostupnosti</w:t>
            </w:r>
          </w:p>
          <w:p w:rsidR="0060760C" w:rsidRDefault="0060760C" w:rsidP="00BC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Uvjeti dostupnosti</w:t>
            </w:r>
          </w:p>
          <w:p w:rsidR="0060760C" w:rsidRDefault="0060760C" w:rsidP="00BC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&gt; Objašnjenje uvjeta dostupnosti</w:t>
            </w:r>
          </w:p>
          <w:p w:rsidR="0060760C" w:rsidRPr="006512E2" w:rsidRDefault="0060760C" w:rsidP="00BC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B394C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AB394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Uvjeti objavljivanja i</w:t>
            </w:r>
            <w:r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li</w:t>
            </w:r>
            <w:r w:rsidRPr="00AB394C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 xml:space="preserve"> umnožavanja</w:t>
            </w:r>
          </w:p>
          <w:p w:rsidR="0060760C" w:rsidRPr="00734E6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Copyright / Restrictions</w:t>
            </w:r>
          </w:p>
        </w:tc>
        <w:tc>
          <w:tcPr>
            <w:tcW w:w="2835" w:type="dxa"/>
          </w:tcPr>
          <w:p w:rsidR="0060760C" w:rsidRDefault="0060760C" w:rsidP="00607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Right type + Right note</w:t>
            </w:r>
          </w:p>
          <w:p w:rsidR="0060760C" w:rsidRDefault="0060760C" w:rsidP="00607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Rights in type + Rights in note</w:t>
            </w:r>
          </w:p>
          <w:p w:rsidR="0060760C" w:rsidRDefault="0060760C" w:rsidP="00607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&lt;Rigts out type + Rights out note</w:t>
            </w:r>
          </w:p>
          <w:p w:rsidR="0060760C" w:rsidRDefault="0060760C" w:rsidP="00607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Uvjeti objavljivanja ili umnožavanja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uporabi i korisnicima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A10270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A10270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lastRenderedPageBreak/>
              <w:t>Veličina brazde</w:t>
            </w:r>
          </w:p>
          <w:p w:rsidR="0060760C" w:rsidRPr="00F36CE0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Pr="00A10270" w:rsidRDefault="0060760C" w:rsidP="0085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10270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Druge materijalne pojedinosti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Veličina brazde</w:t>
            </w:r>
          </w:p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F36CE0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F36CE0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Veličina datoteke</w:t>
            </w:r>
          </w:p>
          <w:p w:rsidR="0060760C" w:rsidRPr="00AB394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  <w:r>
              <w:rPr>
                <w:rStyle w:val="Referencafusnote"/>
                <w:rFonts w:ascii="Bookman Old Style" w:hAnsi="Bookman Old Style" w:cs="Times New Roman"/>
                <w:sz w:val="20"/>
                <w:szCs w:val="20"/>
              </w:rPr>
              <w:footnoteReference w:id="5"/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type + Dimensions value + Dimensions unit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85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&lt;</w:t>
            </w:r>
            <w:r>
              <w:t xml:space="preserve"> </w:t>
            </w:r>
            <w:r w:rsidRPr="00B861E2">
              <w:rPr>
                <w:rFonts w:ascii="Bookman Old Style" w:hAnsi="Bookman Old Style" w:cs="Times New Roman"/>
                <w:sz w:val="20"/>
                <w:szCs w:val="20"/>
              </w:rPr>
              <w:t>Dimension + Dimension value + Dimension measurement unit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Opseg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0F5ACD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0F5ACD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Video format</w:t>
            </w:r>
          </w:p>
          <w:p w:rsidR="0060760C" w:rsidRPr="00AB394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Format/size</w:t>
            </w:r>
          </w:p>
        </w:tc>
        <w:tc>
          <w:tcPr>
            <w:tcW w:w="2835" w:type="dxa"/>
          </w:tcPr>
          <w:p w:rsidR="0060760C" w:rsidRDefault="0060760C" w:rsidP="0085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Default="0060760C" w:rsidP="0085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Posebna oznaka građe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7449A" w:rsidRDefault="0060760C" w:rsidP="0002251D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Vrsta kartografskih podataka</w:t>
            </w:r>
          </w:p>
          <w:p w:rsidR="0060760C" w:rsidRPr="00F36CE0" w:rsidRDefault="0060760C" w:rsidP="0002251D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02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0760C" w:rsidRPr="0047449A" w:rsidRDefault="0060760C" w:rsidP="0002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Default="0060760C" w:rsidP="0002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760C" w:rsidRDefault="0060760C" w:rsidP="0002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474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Napomena o podacima specifičnima za vrstu građe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F64931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F64931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Vrsta medija</w:t>
            </w:r>
          </w:p>
          <w:p w:rsidR="0060760C" w:rsidRPr="00AB394C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Object/work type</w:t>
            </w:r>
          </w:p>
        </w:tc>
        <w:tc>
          <w:tcPr>
            <w:tcW w:w="2835" w:type="dxa"/>
          </w:tcPr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Object name</w:t>
            </w:r>
          </w:p>
        </w:tc>
        <w:tc>
          <w:tcPr>
            <w:tcW w:w="2410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= Vrsta medija</w:t>
            </w: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7449A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Vrsta objekta</w:t>
            </w:r>
          </w:p>
          <w:p w:rsidR="0060760C" w:rsidRPr="00F64931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B86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B86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Technical attribute + Technical attribute measurement</w:t>
            </w:r>
          </w:p>
          <w:p w:rsidR="0060760C" w:rsidRDefault="0060760C" w:rsidP="00B86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Tvarne značajke i tehnički uvjeti</w:t>
            </w:r>
          </w:p>
        </w:tc>
        <w:tc>
          <w:tcPr>
            <w:tcW w:w="2977" w:type="dxa"/>
          </w:tcPr>
          <w:p w:rsidR="0060760C" w:rsidRDefault="0060760C" w:rsidP="00474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Napomen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a</w:t>
            </w: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 xml:space="preserve"> o podacima specifičnima za vrstu građe</w:t>
            </w:r>
          </w:p>
        </w:tc>
      </w:tr>
      <w:tr w:rsidR="0060760C" w:rsidTr="006A0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47449A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Zbir objekata</w:t>
            </w:r>
          </w:p>
          <w:p w:rsidR="0060760C" w:rsidRPr="0047449A" w:rsidRDefault="0060760C" w:rsidP="006A01D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&lt; Dimensions description</w:t>
            </w:r>
            <w:r>
              <w:rPr>
                <w:rStyle w:val="Referencafusnote"/>
                <w:rFonts w:ascii="Bookman Old Style" w:hAnsi="Bookman Old Style" w:cs="Times New Roman"/>
                <w:sz w:val="20"/>
                <w:szCs w:val="20"/>
              </w:rPr>
              <w:footnoteReference w:id="6"/>
            </w:r>
          </w:p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Dimensions type + Dimensions value + Dimensions unit</w:t>
            </w:r>
          </w:p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760C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7449A">
              <w:rPr>
                <w:rFonts w:ascii="Bookman Old Style" w:hAnsi="Bookman Old Style" w:cs="Times New Roman"/>
                <w:sz w:val="20"/>
                <w:szCs w:val="20"/>
              </w:rPr>
              <w:t>&lt; Dimension + Dimension value + Dimension measurement unit</w:t>
            </w:r>
          </w:p>
          <w:p w:rsidR="0060760C" w:rsidRPr="0047449A" w:rsidRDefault="0060760C" w:rsidP="00B86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47449A" w:rsidRDefault="0060760C" w:rsidP="006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0C" w:rsidRPr="0047449A" w:rsidRDefault="0060760C" w:rsidP="0047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0760C" w:rsidTr="006A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0760C" w:rsidRPr="006C4F6B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  <w:r w:rsidRPr="006C4F6B">
              <w:rPr>
                <w:rFonts w:ascii="Bookman Old Style" w:hAnsi="Bookman Old Style" w:cs="Times New Roman"/>
                <w:color w:val="auto"/>
                <w:sz w:val="20"/>
                <w:szCs w:val="20"/>
              </w:rPr>
              <w:t>Zvuk</w:t>
            </w:r>
          </w:p>
          <w:p w:rsidR="0060760C" w:rsidRPr="006C4F6B" w:rsidRDefault="0060760C" w:rsidP="006A01D7">
            <w:pPr>
              <w:rPr>
                <w:rFonts w:ascii="Bookman Old Style" w:hAnsi="Bookman Old Style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0760C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= Prisutnost ili odsutnost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zvuka</w:t>
            </w:r>
          </w:p>
          <w:p w:rsidR="0060760C" w:rsidRPr="00DE5522" w:rsidRDefault="0060760C" w:rsidP="006A0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F32556" w:rsidRDefault="00F32556" w:rsidP="00F32556">
      <w:pPr>
        <w:rPr>
          <w:b/>
        </w:rPr>
      </w:pPr>
    </w:p>
    <w:p w:rsidR="00F32556" w:rsidRPr="00F94F91" w:rsidRDefault="00F32556" w:rsidP="00F32556">
      <w:pPr>
        <w:rPr>
          <w:b/>
        </w:rPr>
      </w:pPr>
    </w:p>
    <w:p w:rsidR="00F32556" w:rsidRDefault="00F32556" w:rsidP="00F32556"/>
    <w:p w:rsidR="00002929" w:rsidRDefault="00002929"/>
    <w:sectPr w:rsidR="00002929" w:rsidSect="006A01D7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12" w:rsidRDefault="00D20D12" w:rsidP="006E5AA7">
      <w:pPr>
        <w:spacing w:after="0" w:line="240" w:lineRule="auto"/>
      </w:pPr>
      <w:r>
        <w:separator/>
      </w:r>
    </w:p>
  </w:endnote>
  <w:endnote w:type="continuationSeparator" w:id="0">
    <w:p w:rsidR="00D20D12" w:rsidRDefault="00D20D12" w:rsidP="006E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12214"/>
      <w:docPartObj>
        <w:docPartGallery w:val="Page Numbers (Bottom of Page)"/>
        <w:docPartUnique/>
      </w:docPartObj>
    </w:sdtPr>
    <w:sdtContent>
      <w:p w:rsidR="002D1430" w:rsidRDefault="002D14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1430" w:rsidRDefault="002D14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12" w:rsidRDefault="00D20D12" w:rsidP="006E5AA7">
      <w:pPr>
        <w:spacing w:after="0" w:line="240" w:lineRule="auto"/>
      </w:pPr>
      <w:r>
        <w:separator/>
      </w:r>
    </w:p>
  </w:footnote>
  <w:footnote w:type="continuationSeparator" w:id="0">
    <w:p w:rsidR="00D20D12" w:rsidRDefault="00D20D12" w:rsidP="006E5AA7">
      <w:pPr>
        <w:spacing w:after="0" w:line="240" w:lineRule="auto"/>
      </w:pPr>
      <w:r>
        <w:continuationSeparator/>
      </w:r>
    </w:p>
  </w:footnote>
  <w:footnote w:id="1">
    <w:p w:rsidR="0060760C" w:rsidRPr="006E5AA7" w:rsidRDefault="0060760C">
      <w:pPr>
        <w:pStyle w:val="Tekstfusnote"/>
        <w:rPr>
          <w:rFonts w:ascii="Times New Roman" w:hAnsi="Times New Roman" w:cs="Times New Roman"/>
        </w:rPr>
      </w:pPr>
      <w:r w:rsidRPr="006E5AA7">
        <w:rPr>
          <w:rStyle w:val="Referencafusnote"/>
          <w:rFonts w:ascii="Times New Roman" w:hAnsi="Times New Roman" w:cs="Times New Roman"/>
        </w:rPr>
        <w:footnoteRef/>
      </w:r>
      <w:r w:rsidRPr="006E5AA7">
        <w:rPr>
          <w:rFonts w:ascii="Times New Roman" w:hAnsi="Times New Roman" w:cs="Times New Roman"/>
        </w:rPr>
        <w:t xml:space="preserve"> U Open Metadata Registry svojstva opsega (</w:t>
      </w:r>
      <w:r w:rsidRPr="00F06FE3">
        <w:rPr>
          <w:rFonts w:ascii="Times New Roman" w:hAnsi="Times New Roman" w:cs="Times New Roman"/>
          <w:i/>
        </w:rPr>
        <w:t>has extent</w:t>
      </w:r>
      <w:r w:rsidRPr="006E5AA7">
        <w:rPr>
          <w:rFonts w:ascii="Times New Roman" w:hAnsi="Times New Roman" w:cs="Times New Roman"/>
        </w:rPr>
        <w:t>) i posebne oznake građe (</w:t>
      </w:r>
      <w:r w:rsidRPr="00F06FE3">
        <w:rPr>
          <w:rFonts w:ascii="Times New Roman" w:hAnsi="Times New Roman" w:cs="Times New Roman"/>
          <w:i/>
        </w:rPr>
        <w:t>has specific material designation</w:t>
      </w:r>
      <w:r w:rsidRPr="006E5AA7">
        <w:rPr>
          <w:rFonts w:ascii="Times New Roman" w:hAnsi="Times New Roman" w:cs="Times New Roman"/>
        </w:rPr>
        <w:t>) registrirani su pod gotovo istim definicijama.</w:t>
      </w:r>
    </w:p>
  </w:footnote>
  <w:footnote w:id="2">
    <w:p w:rsidR="0060760C" w:rsidRPr="00EB5333" w:rsidRDefault="0060760C">
      <w:pPr>
        <w:pStyle w:val="Tekstfusnote"/>
        <w:rPr>
          <w:rFonts w:ascii="Times New Roman" w:hAnsi="Times New Roman" w:cs="Times New Roman"/>
        </w:rPr>
      </w:pPr>
      <w:r w:rsidRPr="00EB5333">
        <w:rPr>
          <w:rStyle w:val="Referencafusnote"/>
          <w:rFonts w:ascii="Times New Roman" w:hAnsi="Times New Roman" w:cs="Times New Roman"/>
        </w:rPr>
        <w:footnoteRef/>
      </w:r>
      <w:r w:rsidRPr="00EB5333">
        <w:rPr>
          <w:rFonts w:ascii="Times New Roman" w:hAnsi="Times New Roman" w:cs="Times New Roman"/>
        </w:rPr>
        <w:t xml:space="preserve"> Iz definicije nije jasno obuhvaća li </w:t>
      </w:r>
      <w:r w:rsidRPr="00EB5333">
        <w:rPr>
          <w:rFonts w:ascii="Times New Roman" w:hAnsi="Times New Roman" w:cs="Times New Roman"/>
          <w:i/>
        </w:rPr>
        <w:t>Dimensions description</w:t>
      </w:r>
      <w:r w:rsidRPr="00EB5333">
        <w:rPr>
          <w:rFonts w:ascii="Times New Roman" w:hAnsi="Times New Roman" w:cs="Times New Roman"/>
        </w:rPr>
        <w:t xml:space="preserve"> razlučivost. </w:t>
      </w:r>
      <w:r>
        <w:rPr>
          <w:rFonts w:ascii="Times New Roman" w:hAnsi="Times New Roman" w:cs="Times New Roman"/>
        </w:rPr>
        <w:t>Definicija dimenzija obuhvaća veličinu (</w:t>
      </w:r>
      <w:r w:rsidRPr="00EB5333">
        <w:rPr>
          <w:rFonts w:ascii="Times New Roman" w:hAnsi="Times New Roman" w:cs="Times New Roman"/>
          <w:i/>
        </w:rPr>
        <w:t>size</w:t>
      </w:r>
      <w:r>
        <w:rPr>
          <w:rFonts w:ascii="Times New Roman" w:hAnsi="Times New Roman" w:cs="Times New Roman"/>
        </w:rPr>
        <w:t xml:space="preserve">). </w:t>
      </w:r>
      <w:r w:rsidRPr="00EB5333">
        <w:rPr>
          <w:rFonts w:ascii="Times New Roman" w:hAnsi="Times New Roman" w:cs="Times New Roman"/>
        </w:rPr>
        <w:t>CCO navodi razlučivost kao veličin</w:t>
      </w:r>
      <w:r>
        <w:rPr>
          <w:rFonts w:ascii="Times New Roman" w:hAnsi="Times New Roman" w:cs="Times New Roman"/>
        </w:rPr>
        <w:t>u</w:t>
      </w:r>
      <w:r w:rsidRPr="00EB5333">
        <w:rPr>
          <w:rFonts w:ascii="Times New Roman" w:hAnsi="Times New Roman" w:cs="Times New Roman"/>
        </w:rPr>
        <w:t xml:space="preserve"> digitalne jedinice građe</w:t>
      </w:r>
      <w:r>
        <w:rPr>
          <w:rFonts w:ascii="Times New Roman" w:hAnsi="Times New Roman" w:cs="Times New Roman"/>
        </w:rPr>
        <w:t xml:space="preserve"> (</w:t>
      </w:r>
      <w:r w:rsidRPr="00EB5333">
        <w:rPr>
          <w:rFonts w:ascii="Times New Roman" w:hAnsi="Times New Roman" w:cs="Times New Roman"/>
          <w:i/>
        </w:rPr>
        <w:t>size of a digital work</w:t>
      </w:r>
      <w:r>
        <w:rPr>
          <w:rFonts w:ascii="Times New Roman" w:hAnsi="Times New Roman" w:cs="Times New Roman"/>
        </w:rPr>
        <w:t>,</w:t>
      </w:r>
      <w:r w:rsidRPr="00EB5333">
        <w:rPr>
          <w:rFonts w:ascii="Times New Roman" w:hAnsi="Times New Roman" w:cs="Times New Roman"/>
        </w:rPr>
        <w:t xml:space="preserve"> str. 114). </w:t>
      </w:r>
    </w:p>
  </w:footnote>
  <w:footnote w:id="3">
    <w:p w:rsidR="0060760C" w:rsidRPr="006A01D7" w:rsidRDefault="0060760C">
      <w:pPr>
        <w:pStyle w:val="Tekstfusnote"/>
        <w:rPr>
          <w:rFonts w:ascii="Times New Roman" w:hAnsi="Times New Roman" w:cs="Times New Roman"/>
        </w:rPr>
      </w:pPr>
      <w:r w:rsidRPr="006A01D7">
        <w:rPr>
          <w:rStyle w:val="Referencafusnote"/>
          <w:rFonts w:ascii="Times New Roman" w:hAnsi="Times New Roman" w:cs="Times New Roman"/>
        </w:rPr>
        <w:footnoteRef/>
      </w:r>
      <w:r w:rsidRPr="006A01D7">
        <w:rPr>
          <w:rFonts w:ascii="Times New Roman" w:hAnsi="Times New Roman" w:cs="Times New Roman"/>
        </w:rPr>
        <w:t xml:space="preserve"> Iz definicije nije jasno obuhvaća li </w:t>
      </w:r>
      <w:r w:rsidRPr="006A01D7">
        <w:rPr>
          <w:rFonts w:ascii="Times New Roman" w:hAnsi="Times New Roman" w:cs="Times New Roman"/>
          <w:i/>
        </w:rPr>
        <w:t>Dimensions desription</w:t>
      </w:r>
      <w:r w:rsidRPr="006A01D7">
        <w:rPr>
          <w:rFonts w:ascii="Times New Roman" w:hAnsi="Times New Roman" w:cs="Times New Roman"/>
        </w:rPr>
        <w:t xml:space="preserve"> težinu. CCO navodi težinu kao jednu od vrsta mjera (</w:t>
      </w:r>
      <w:r w:rsidRPr="006A01D7">
        <w:rPr>
          <w:rFonts w:ascii="Times New Roman" w:hAnsi="Times New Roman" w:cs="Times New Roman"/>
          <w:i/>
        </w:rPr>
        <w:t>measurements</w:t>
      </w:r>
      <w:r w:rsidRPr="006A01D7">
        <w:rPr>
          <w:rFonts w:ascii="Times New Roman" w:hAnsi="Times New Roman" w:cs="Times New Roman"/>
        </w:rPr>
        <w:t>).</w:t>
      </w:r>
    </w:p>
  </w:footnote>
  <w:footnote w:id="4">
    <w:p w:rsidR="0060760C" w:rsidRPr="006E5AA7" w:rsidRDefault="0060760C">
      <w:pPr>
        <w:pStyle w:val="Tekstfusnote"/>
        <w:rPr>
          <w:rFonts w:ascii="Times New Roman" w:hAnsi="Times New Roman" w:cs="Times New Roman"/>
        </w:rPr>
      </w:pPr>
      <w:r w:rsidRPr="006E5AA7">
        <w:rPr>
          <w:rStyle w:val="Referencafusnote"/>
          <w:rFonts w:ascii="Times New Roman" w:hAnsi="Times New Roman" w:cs="Times New Roman"/>
        </w:rPr>
        <w:footnoteRef/>
      </w:r>
      <w:r w:rsidRPr="006E5AA7">
        <w:rPr>
          <w:rFonts w:ascii="Times New Roman" w:hAnsi="Times New Roman" w:cs="Times New Roman"/>
        </w:rPr>
        <w:t xml:space="preserve"> Iz definicije nije jasno obuhvaća li </w:t>
      </w:r>
      <w:r w:rsidRPr="006E5AA7">
        <w:rPr>
          <w:rFonts w:ascii="Times New Roman" w:hAnsi="Times New Roman" w:cs="Times New Roman"/>
          <w:i/>
        </w:rPr>
        <w:t>Dimensions description</w:t>
      </w:r>
      <w:r w:rsidRPr="006E5AA7">
        <w:rPr>
          <w:rFonts w:ascii="Times New Roman" w:hAnsi="Times New Roman" w:cs="Times New Roman"/>
        </w:rPr>
        <w:t xml:space="preserve"> trajanje. CCO navodi trajanje kao jednu od vrsta </w:t>
      </w:r>
      <w:r>
        <w:rPr>
          <w:rFonts w:ascii="Times New Roman" w:hAnsi="Times New Roman" w:cs="Times New Roman"/>
        </w:rPr>
        <w:t>mjera (</w:t>
      </w:r>
      <w:r w:rsidRPr="00B43B96">
        <w:rPr>
          <w:rFonts w:ascii="Times New Roman" w:hAnsi="Times New Roman" w:cs="Times New Roman"/>
          <w:i/>
        </w:rPr>
        <w:t>measurements</w:t>
      </w:r>
      <w:r>
        <w:rPr>
          <w:rFonts w:ascii="Times New Roman" w:hAnsi="Times New Roman" w:cs="Times New Roman"/>
        </w:rPr>
        <w:t>)</w:t>
      </w:r>
      <w:r w:rsidRPr="006E5AA7">
        <w:rPr>
          <w:rFonts w:ascii="Times New Roman" w:hAnsi="Times New Roman" w:cs="Times New Roman"/>
        </w:rPr>
        <w:t>.</w:t>
      </w:r>
    </w:p>
  </w:footnote>
  <w:footnote w:id="5">
    <w:p w:rsidR="0060760C" w:rsidRPr="00536F0A" w:rsidRDefault="0060760C">
      <w:pPr>
        <w:pStyle w:val="Tekstfusnote"/>
        <w:rPr>
          <w:rFonts w:ascii="Times New Roman" w:hAnsi="Times New Roman" w:cs="Times New Roman"/>
        </w:rPr>
      </w:pPr>
      <w:r w:rsidRPr="00536F0A">
        <w:rPr>
          <w:rStyle w:val="Referencafusnote"/>
          <w:rFonts w:ascii="Times New Roman" w:hAnsi="Times New Roman" w:cs="Times New Roman"/>
        </w:rPr>
        <w:footnoteRef/>
      </w:r>
      <w:r w:rsidRPr="00536F0A">
        <w:rPr>
          <w:rFonts w:ascii="Times New Roman" w:hAnsi="Times New Roman" w:cs="Times New Roman"/>
        </w:rPr>
        <w:t xml:space="preserve"> Iz definicije nije jasno obuhvaća li </w:t>
      </w:r>
      <w:r w:rsidRPr="00EB5333">
        <w:rPr>
          <w:rFonts w:ascii="Times New Roman" w:hAnsi="Times New Roman" w:cs="Times New Roman"/>
          <w:i/>
        </w:rPr>
        <w:t>Dimensions description</w:t>
      </w:r>
      <w:r w:rsidRPr="00536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536F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ličinu datoteke</w:t>
      </w:r>
      <w:r w:rsidRPr="00536F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Definicija dimenzija obuhvaća veličinu (</w:t>
      </w:r>
      <w:r w:rsidRPr="0047449A">
        <w:rPr>
          <w:rFonts w:ascii="Times New Roman" w:hAnsi="Times New Roman" w:cs="Times New Roman"/>
          <w:i/>
        </w:rPr>
        <w:t>size</w:t>
      </w:r>
      <w:r>
        <w:rPr>
          <w:rFonts w:ascii="Times New Roman" w:hAnsi="Times New Roman" w:cs="Times New Roman"/>
        </w:rPr>
        <w:t xml:space="preserve">). </w:t>
      </w:r>
      <w:r w:rsidRPr="00536F0A">
        <w:rPr>
          <w:rFonts w:ascii="Times New Roman" w:hAnsi="Times New Roman" w:cs="Times New Roman"/>
        </w:rPr>
        <w:t xml:space="preserve">CCO navodi veličinu datoteke kao </w:t>
      </w:r>
      <w:r>
        <w:rPr>
          <w:rFonts w:ascii="Times New Roman" w:hAnsi="Times New Roman" w:cs="Times New Roman"/>
        </w:rPr>
        <w:t>jedan od atributa računalne umjetnosti (</w:t>
      </w:r>
      <w:r w:rsidRPr="006A01D7">
        <w:rPr>
          <w:rFonts w:ascii="Times New Roman" w:hAnsi="Times New Roman" w:cs="Times New Roman"/>
          <w:i/>
        </w:rPr>
        <w:t>computer art in a file</w:t>
      </w:r>
      <w:r>
        <w:rPr>
          <w:rFonts w:ascii="Times New Roman" w:hAnsi="Times New Roman" w:cs="Times New Roman"/>
        </w:rPr>
        <w:t>).</w:t>
      </w:r>
    </w:p>
  </w:footnote>
  <w:footnote w:id="6">
    <w:p w:rsidR="0060760C" w:rsidRPr="004F6285" w:rsidRDefault="0060760C">
      <w:pPr>
        <w:pStyle w:val="Tekstfusnote"/>
        <w:rPr>
          <w:rFonts w:ascii="Times New Roman" w:hAnsi="Times New Roman" w:cs="Times New Roman"/>
        </w:rPr>
      </w:pPr>
      <w:r w:rsidRPr="004F6285">
        <w:rPr>
          <w:rStyle w:val="Referencafusnote"/>
          <w:rFonts w:ascii="Times New Roman" w:hAnsi="Times New Roman" w:cs="Times New Roman"/>
        </w:rPr>
        <w:footnoteRef/>
      </w:r>
      <w:r w:rsidRPr="004F6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Predstavlja veličinu digitalnog prikaza - v</w:t>
      </w:r>
      <w:r w:rsidRPr="004F6285">
        <w:rPr>
          <w:rFonts w:ascii="Times New Roman" w:hAnsi="Times New Roman" w:cs="Times New Roman"/>
        </w:rPr>
        <w:t xml:space="preserve">idi bilješke uz </w:t>
      </w:r>
      <w:r w:rsidRPr="004F6285">
        <w:rPr>
          <w:rFonts w:ascii="Times New Roman" w:hAnsi="Times New Roman" w:cs="Times New Roman"/>
          <w:i/>
        </w:rPr>
        <w:t>Razlučivost</w:t>
      </w:r>
      <w:r w:rsidRPr="004F6285">
        <w:rPr>
          <w:rFonts w:ascii="Times New Roman" w:hAnsi="Times New Roman" w:cs="Times New Roman"/>
        </w:rPr>
        <w:t xml:space="preserve"> i </w:t>
      </w:r>
      <w:r w:rsidRPr="004F6285">
        <w:rPr>
          <w:rFonts w:ascii="Times New Roman" w:hAnsi="Times New Roman" w:cs="Times New Roman"/>
          <w:i/>
        </w:rPr>
        <w:t>Veličinu datoteke</w:t>
      </w:r>
      <w:r w:rsidRPr="004F628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30" w:rsidRPr="002D1430" w:rsidRDefault="002D1430" w:rsidP="002D1430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2D1430">
      <w:rPr>
        <w:rFonts w:ascii="Times New Roman" w:hAnsi="Times New Roman" w:cs="Times New Roman"/>
        <w:sz w:val="24"/>
        <w:szCs w:val="24"/>
      </w:rPr>
      <w:t>Projekt Izrada, objavljivanje i održavanje nacionalnog pravilnika za katalogizaciju</w:t>
    </w:r>
  </w:p>
  <w:p w:rsidR="002D1430" w:rsidRPr="002D1430" w:rsidRDefault="002D1430" w:rsidP="002D1430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2D1430">
      <w:rPr>
        <w:rFonts w:ascii="Times New Roman" w:hAnsi="Times New Roman" w:cs="Times New Roman"/>
        <w:sz w:val="24"/>
        <w:szCs w:val="24"/>
      </w:rPr>
      <w:t>02-2017</w:t>
    </w:r>
  </w:p>
  <w:p w:rsidR="002D1430" w:rsidRDefault="002D14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56"/>
    <w:rsid w:val="00002929"/>
    <w:rsid w:val="0001636A"/>
    <w:rsid w:val="0002251D"/>
    <w:rsid w:val="000301C8"/>
    <w:rsid w:val="000351F2"/>
    <w:rsid w:val="00055B86"/>
    <w:rsid w:val="00061B1F"/>
    <w:rsid w:val="0008360A"/>
    <w:rsid w:val="000F5ACD"/>
    <w:rsid w:val="001549D0"/>
    <w:rsid w:val="001C391F"/>
    <w:rsid w:val="002A6F98"/>
    <w:rsid w:val="002D1430"/>
    <w:rsid w:val="00365DCC"/>
    <w:rsid w:val="003E2574"/>
    <w:rsid w:val="00404A62"/>
    <w:rsid w:val="004644D7"/>
    <w:rsid w:val="00467F27"/>
    <w:rsid w:val="0047449A"/>
    <w:rsid w:val="004F6285"/>
    <w:rsid w:val="005230A9"/>
    <w:rsid w:val="00536F0A"/>
    <w:rsid w:val="00571EB4"/>
    <w:rsid w:val="00595196"/>
    <w:rsid w:val="0060760C"/>
    <w:rsid w:val="006303FE"/>
    <w:rsid w:val="0063479E"/>
    <w:rsid w:val="006A01D7"/>
    <w:rsid w:val="006E5AA7"/>
    <w:rsid w:val="007B3061"/>
    <w:rsid w:val="00850F6B"/>
    <w:rsid w:val="0091613F"/>
    <w:rsid w:val="00984127"/>
    <w:rsid w:val="009D15C4"/>
    <w:rsid w:val="009D7FC8"/>
    <w:rsid w:val="00A10270"/>
    <w:rsid w:val="00A42434"/>
    <w:rsid w:val="00A6775B"/>
    <w:rsid w:val="00AB394C"/>
    <w:rsid w:val="00AC5F32"/>
    <w:rsid w:val="00AF71FB"/>
    <w:rsid w:val="00B43B96"/>
    <w:rsid w:val="00B861E2"/>
    <w:rsid w:val="00BB1DAA"/>
    <w:rsid w:val="00BC5040"/>
    <w:rsid w:val="00BD444A"/>
    <w:rsid w:val="00C14591"/>
    <w:rsid w:val="00C62B33"/>
    <w:rsid w:val="00C915BE"/>
    <w:rsid w:val="00CB7293"/>
    <w:rsid w:val="00CD5180"/>
    <w:rsid w:val="00D00FC4"/>
    <w:rsid w:val="00D051B9"/>
    <w:rsid w:val="00D17705"/>
    <w:rsid w:val="00D20D12"/>
    <w:rsid w:val="00D973EF"/>
    <w:rsid w:val="00DB717B"/>
    <w:rsid w:val="00DC465D"/>
    <w:rsid w:val="00DF7200"/>
    <w:rsid w:val="00E2565C"/>
    <w:rsid w:val="00E70519"/>
    <w:rsid w:val="00E868A8"/>
    <w:rsid w:val="00EB5333"/>
    <w:rsid w:val="00F06FE3"/>
    <w:rsid w:val="00F321D1"/>
    <w:rsid w:val="00F32556"/>
    <w:rsid w:val="00F36CE0"/>
    <w:rsid w:val="00F64931"/>
    <w:rsid w:val="00F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6">
    <w:name w:val="Medium Grid 3 Accent 6"/>
    <w:basedOn w:val="Obinatablica"/>
    <w:uiPriority w:val="69"/>
    <w:rsid w:val="00F325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6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9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412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E5AA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E5AA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E5AA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DF720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D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1430"/>
  </w:style>
  <w:style w:type="paragraph" w:styleId="Podnoje">
    <w:name w:val="footer"/>
    <w:basedOn w:val="Normal"/>
    <w:link w:val="PodnojeChar"/>
    <w:uiPriority w:val="99"/>
    <w:unhideWhenUsed/>
    <w:rsid w:val="002D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1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6">
    <w:name w:val="Medium Grid 3 Accent 6"/>
    <w:basedOn w:val="Obinatablica"/>
    <w:uiPriority w:val="69"/>
    <w:rsid w:val="00F325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6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9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412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E5AA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E5AA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E5AA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DF720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D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1430"/>
  </w:style>
  <w:style w:type="paragraph" w:styleId="Podnoje">
    <w:name w:val="footer"/>
    <w:basedOn w:val="Normal"/>
    <w:link w:val="PodnojeChar"/>
    <w:uiPriority w:val="99"/>
    <w:unhideWhenUsed/>
    <w:rsid w:val="002D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y.edu/research/institute/standards/cdw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hinet.arhiv.hr/_Download/PDF/ISAD_(G)_2_Izd_Hr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strust.org.uk/spectru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58"/>
    <w:rsid w:val="00193F58"/>
    <w:rsid w:val="007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640F71505C341639500983645B24C63">
    <w:name w:val="5640F71505C341639500983645B24C63"/>
    <w:rsid w:val="007574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640F71505C341639500983645B24C63">
    <w:name w:val="5640F71505C341639500983645B24C63"/>
    <w:rsid w:val="00757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50AA-F00C-425A-AC5B-DAC62535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10</Pages>
  <Words>1571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Vukadin</dc:creator>
  <cp:lastModifiedBy>Ana Vukadin</cp:lastModifiedBy>
  <cp:revision>18</cp:revision>
  <dcterms:created xsi:type="dcterms:W3CDTF">2016-12-13T14:13:00Z</dcterms:created>
  <dcterms:modified xsi:type="dcterms:W3CDTF">2017-03-03T08:41:00Z</dcterms:modified>
</cp:coreProperties>
</file>